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276F9" w14:textId="28F5AEC8" w:rsidR="00742502" w:rsidRPr="00D70D3D" w:rsidRDefault="00742502" w:rsidP="00742502">
      <w:pPr>
        <w:pStyle w:val="Titolo"/>
        <w:jc w:val="center"/>
        <w:rPr>
          <w:sz w:val="28"/>
          <w:szCs w:val="28"/>
          <w:lang w:val="it-IT"/>
        </w:rPr>
      </w:pPr>
      <w:r w:rsidRPr="00D70D3D">
        <w:rPr>
          <w:sz w:val="28"/>
          <w:szCs w:val="28"/>
          <w:lang w:val="it-IT"/>
        </w:rPr>
        <w:t>COMUNICATO</w:t>
      </w:r>
      <w:r w:rsidR="00586A56" w:rsidRPr="00D70D3D">
        <w:rPr>
          <w:sz w:val="28"/>
          <w:szCs w:val="28"/>
          <w:lang w:val="it-IT"/>
        </w:rPr>
        <w:t xml:space="preserve"> </w:t>
      </w:r>
      <w:r w:rsidRPr="00D70D3D">
        <w:rPr>
          <w:sz w:val="28"/>
          <w:szCs w:val="28"/>
          <w:lang w:val="it-IT"/>
        </w:rPr>
        <w:t>STAMPA</w:t>
      </w:r>
    </w:p>
    <w:p w14:paraId="00A3E37B" w14:textId="77777777" w:rsidR="0007217F" w:rsidRPr="00F81456" w:rsidRDefault="0007217F" w:rsidP="0007217F">
      <w:pPr>
        <w:pStyle w:val="Titolo"/>
        <w:jc w:val="center"/>
        <w:rPr>
          <w:lang w:val="it-IT"/>
        </w:rPr>
      </w:pPr>
      <w:bookmarkStart w:id="0" w:name="_GoBack"/>
      <w:r w:rsidRPr="00F81456">
        <w:rPr>
          <w:lang w:val="it-IT"/>
        </w:rPr>
        <w:t>FERCAM e DAB Pumps insieme: trasporto sostenibile nel padovano</w:t>
      </w:r>
    </w:p>
    <w:bookmarkEnd w:id="0"/>
    <w:p w14:paraId="2A5A8408" w14:textId="77777777" w:rsidR="0007217F" w:rsidRPr="00F81456" w:rsidRDefault="0007217F" w:rsidP="0007217F">
      <w:pPr>
        <w:rPr>
          <w:lang w:val="it-IT"/>
        </w:rPr>
      </w:pPr>
    </w:p>
    <w:p w14:paraId="6D87F009" w14:textId="18FAE54F" w:rsidR="0007217F" w:rsidRPr="00F81456" w:rsidRDefault="0007217F" w:rsidP="0007217F">
      <w:pPr>
        <w:rPr>
          <w:i/>
          <w:lang w:val="it-IT"/>
        </w:rPr>
      </w:pPr>
      <w:r w:rsidRPr="00F81456">
        <w:rPr>
          <w:lang w:val="it-IT"/>
        </w:rPr>
        <w:t xml:space="preserve">[Bolzano, </w:t>
      </w:r>
      <w:r w:rsidR="00BE0FA0">
        <w:rPr>
          <w:lang w:val="it-IT"/>
        </w:rPr>
        <w:t>12</w:t>
      </w:r>
      <w:r w:rsidRPr="00F81456">
        <w:rPr>
          <w:lang w:val="it-IT"/>
        </w:rPr>
        <w:t xml:space="preserve"> giugno 2023]</w:t>
      </w:r>
      <w:r w:rsidRPr="00F81456">
        <w:rPr>
          <w:i/>
          <w:lang w:val="it-IT"/>
        </w:rPr>
        <w:t xml:space="preserve"> FERCAM, azienda altoatesina di logistica e trasporti, ha stretto un accordo con DAB Pumps, protagonista nel settore delle tecnologie per la movimentazione e la gestione dell’acqua, per fornire un servizio di trasporto dedicato tra due impianti in Veneto. Il servizio sarà effettuato da veicoli alimentati esclusivamente a Bio-LNG.</w:t>
      </w:r>
    </w:p>
    <w:p w14:paraId="13107967" w14:textId="707EE88D" w:rsidR="0007217F" w:rsidRPr="00F81456" w:rsidRDefault="0007217F" w:rsidP="0007217F">
      <w:pPr>
        <w:rPr>
          <w:lang w:val="it-IT"/>
        </w:rPr>
      </w:pPr>
      <w:r w:rsidRPr="00F81456">
        <w:rPr>
          <w:lang w:val="it-IT"/>
        </w:rPr>
        <w:t>La partnership strategica tra FERCAM e DAB Pumps, unite da obiettivi comuni per lo sviluppo sostenibile e la riduzione dell’impatto ambientale delle proprie attività, mira a ridurre le emissioni delle operazioni giornaliere di trasporto tra lo stabilimento produttivo di Mestrin</w:t>
      </w:r>
      <w:r w:rsidR="00390453">
        <w:rPr>
          <w:lang w:val="it-IT"/>
        </w:rPr>
        <w:t>o</w:t>
      </w:r>
      <w:r w:rsidRPr="00F81456">
        <w:rPr>
          <w:lang w:val="it-IT"/>
        </w:rPr>
        <w:t xml:space="preserve"> (PD) e Monselice (PD). Effettuando il tragitto in media 2 o 3 volte al giorno con un veicolo a biometano, carburante eco-friendly prodotto in ottica di circolarità, il servizio ridurrà significativamente le emissioni di CO</w:t>
      </w:r>
      <w:r w:rsidRPr="00F81456">
        <w:rPr>
          <w:vertAlign w:val="subscript"/>
          <w:lang w:val="it-IT"/>
        </w:rPr>
        <w:t>2</w:t>
      </w:r>
      <w:r w:rsidRPr="00F81456">
        <w:rPr>
          <w:lang w:val="it-IT"/>
        </w:rPr>
        <w:t>. I veicoli dedicati mostreranno i loghi di entrambe le società, a simbolo dell’impegno congiunto.</w:t>
      </w:r>
    </w:p>
    <w:p w14:paraId="7A0E247A" w14:textId="5BED889E" w:rsidR="0007217F" w:rsidRPr="00F81456" w:rsidRDefault="4CF0B062" w:rsidP="0007217F">
      <w:pPr>
        <w:rPr>
          <w:lang w:val="it-IT"/>
        </w:rPr>
      </w:pPr>
      <w:r w:rsidRPr="4CF0B062">
        <w:rPr>
          <w:lang w:val="it-IT"/>
        </w:rPr>
        <w:t>Hannes Baumgartner, Amministratore Delegato di FERCAM, ha commentato la nuova partnership: «</w:t>
      </w:r>
      <w:r w:rsidRPr="4CF0B062">
        <w:rPr>
          <w:i/>
          <w:iCs/>
          <w:lang w:val="it-IT"/>
        </w:rPr>
        <w:t>Siamo orgogliosi di collaborare con DAB Pumps, così da poter implementare un’ulteriore linea fissa di trasporto che vede protagonisti veicoli di ultima generazione e biocarburanti, per un’effettiva drastica riduzione delle emissioni. Questa nuova partnership è un ulteriore passo avanti nel raggiungimento dei nostri obiettivi condivisi di sostenibilità: solo unendo le forze con i diversi attori della filiera è possibile fare realmente la differenza e innovare il nostro settore in un’ottica di maggiore sostenibilità</w:t>
      </w:r>
      <w:r w:rsidRPr="4CF0B062">
        <w:rPr>
          <w:lang w:val="it-IT"/>
        </w:rPr>
        <w:t>».</w:t>
      </w:r>
    </w:p>
    <w:p w14:paraId="0B9A6824" w14:textId="77777777" w:rsidR="0007217F" w:rsidRPr="00F81456" w:rsidRDefault="0007217F" w:rsidP="0007217F">
      <w:pPr>
        <w:rPr>
          <w:lang w:val="it-IT"/>
        </w:rPr>
      </w:pPr>
      <w:r w:rsidRPr="00F81456">
        <w:rPr>
          <w:lang w:val="it-IT"/>
        </w:rPr>
        <w:t>Il nuovo servizio di trasporto a ridotte emissioni è stato presentato in anteprima come case history nella giornata di venerdì 9 giugno a Verona, in occasione del Convegno “</w:t>
      </w:r>
      <w:r w:rsidRPr="00F81456">
        <w:rPr>
          <w:i/>
          <w:lang w:val="it-IT"/>
        </w:rPr>
        <w:t>Innovazione tecnologica e Sostenibilità: le sfide per una Logistica che cresce</w:t>
      </w:r>
      <w:r w:rsidRPr="00F81456">
        <w:rPr>
          <w:lang w:val="it-IT"/>
        </w:rPr>
        <w:t>”, organizzato da Assologistica in collaborazione con Regione Veneto e incentrato sul ruolo strategico della Logistica e sui principali trend del settore.</w:t>
      </w:r>
    </w:p>
    <w:p w14:paraId="3D99DE75" w14:textId="0ED26F17" w:rsidR="0007217F" w:rsidRDefault="4CF0B062" w:rsidP="00390453">
      <w:pPr>
        <w:rPr>
          <w:lang w:val="it-IT"/>
        </w:rPr>
      </w:pPr>
      <w:r w:rsidRPr="0090775A">
        <w:rPr>
          <w:lang w:val="it-IT"/>
        </w:rPr>
        <w:t xml:space="preserve">Ha dichiarato </w:t>
      </w:r>
      <w:r w:rsidR="00390453" w:rsidRPr="0090775A">
        <w:rPr>
          <w:lang w:val="it-IT"/>
        </w:rPr>
        <w:t>Claudia Bocchese</w:t>
      </w:r>
      <w:r w:rsidRPr="0090775A">
        <w:rPr>
          <w:lang w:val="it-IT"/>
        </w:rPr>
        <w:t xml:space="preserve">, </w:t>
      </w:r>
      <w:r w:rsidR="00390453" w:rsidRPr="0090775A">
        <w:rPr>
          <w:lang w:val="it-IT"/>
        </w:rPr>
        <w:t>Group Distribution Manager</w:t>
      </w:r>
      <w:r w:rsidRPr="0090775A">
        <w:rPr>
          <w:lang w:val="it-IT"/>
        </w:rPr>
        <w:t xml:space="preserve"> di DAB Pumps: «</w:t>
      </w:r>
      <w:r w:rsidR="0090775A" w:rsidRPr="0090775A">
        <w:rPr>
          <w:i/>
          <w:lang w:val="it-IT"/>
        </w:rPr>
        <w:t>i</w:t>
      </w:r>
      <w:r w:rsidR="00390453" w:rsidRPr="0090775A">
        <w:rPr>
          <w:i/>
          <w:lang w:val="it-IT"/>
        </w:rPr>
        <w:t>n un Mondo che corre veloce, orientato alla massimizzazione dei profitti, DAB ha deciso di soffermarsi e di inserire tra i suoi valori quello della Sostenibilità</w:t>
      </w:r>
      <w:r w:rsidR="0090775A" w:rsidRPr="0090775A">
        <w:rPr>
          <w:i/>
          <w:lang w:val="it-IT"/>
        </w:rPr>
        <w:t>. S</w:t>
      </w:r>
      <w:r w:rsidR="00390453" w:rsidRPr="0090775A">
        <w:rPr>
          <w:i/>
          <w:lang w:val="it-IT"/>
        </w:rPr>
        <w:t xml:space="preserve">ono orgogliosa di dire che per DAB è da anni un punto focale che viene sviluppato sotto tutti gli aspetti. A </w:t>
      </w:r>
      <w:r w:rsidR="0090775A" w:rsidRPr="0090775A">
        <w:rPr>
          <w:i/>
          <w:lang w:val="it-IT"/>
        </w:rPr>
        <w:t>g</w:t>
      </w:r>
      <w:r w:rsidR="00390453" w:rsidRPr="0090775A">
        <w:rPr>
          <w:i/>
          <w:lang w:val="it-IT"/>
        </w:rPr>
        <w:t>iugno 2023 è partito un importante progetto di movimentazione merce a ridotto impatto ambientale, che prevede l’utilizzo di un mezzo a Bio-LNG dalla nostra sede produttiva di Padova al DAB Main Distribution Center. La realizzazione è stata possibile grazie alla Partnership di filiera sviluppata con FERCAM.Questo vuole essere un altro passo nel lungo cammino che stiamo percorrendo con destinazione un Futuro più Sostenibile</w:t>
      </w:r>
      <w:r w:rsidRPr="0090775A">
        <w:rPr>
          <w:lang w:val="it-IT"/>
        </w:rPr>
        <w:t>».</w:t>
      </w:r>
    </w:p>
    <w:p w14:paraId="39FC7828" w14:textId="77777777" w:rsidR="0090775A" w:rsidRPr="00390453" w:rsidRDefault="0090775A" w:rsidP="00390453">
      <w:pPr>
        <w:rPr>
          <w:lang w:val="it-IT"/>
        </w:rPr>
      </w:pPr>
    </w:p>
    <w:p w14:paraId="52F7FCE1" w14:textId="77777777" w:rsidR="0007217F" w:rsidRPr="00F81456" w:rsidRDefault="0007217F" w:rsidP="0007217F">
      <w:pPr>
        <w:rPr>
          <w:lang w:val="it-IT"/>
        </w:rPr>
      </w:pPr>
    </w:p>
    <w:p w14:paraId="0EAD1D6E" w14:textId="77777777" w:rsidR="0007217F" w:rsidRPr="00F81456" w:rsidRDefault="0007217F" w:rsidP="0007217F">
      <w:pPr>
        <w:rPr>
          <w:b/>
          <w:sz w:val="28"/>
          <w:lang w:val="it-IT"/>
        </w:rPr>
      </w:pPr>
      <w:r w:rsidRPr="00F81456">
        <w:rPr>
          <w:b/>
          <w:sz w:val="28"/>
          <w:lang w:val="it-IT"/>
        </w:rPr>
        <w:lastRenderedPageBreak/>
        <w:t xml:space="preserve">FERCAM punta all’azzeramento delle emissioni: </w:t>
      </w:r>
      <w:r w:rsidRPr="00F81456">
        <w:rPr>
          <w:b/>
          <w:i/>
          <w:sz w:val="28"/>
          <w:lang w:val="it-IT"/>
        </w:rPr>
        <w:t>towards Zero Emission Groupage</w:t>
      </w:r>
    </w:p>
    <w:p w14:paraId="224EC8B3" w14:textId="77777777" w:rsidR="0007217F" w:rsidRPr="00F81456" w:rsidRDefault="0007217F" w:rsidP="0007217F">
      <w:pPr>
        <w:spacing w:before="240"/>
        <w:rPr>
          <w:lang w:val="it-IT"/>
        </w:rPr>
      </w:pPr>
      <w:r w:rsidRPr="00F81456">
        <w:rPr>
          <w:lang w:val="it-IT"/>
        </w:rPr>
        <w:t>Da oltre due anni, FERCAM ha sviluppato l’</w:t>
      </w:r>
      <w:r w:rsidRPr="00F81456">
        <w:rPr>
          <w:i/>
          <w:lang w:val="it-IT"/>
        </w:rPr>
        <w:t>Emission Free Project</w:t>
      </w:r>
      <w:r w:rsidRPr="00F81456">
        <w:rPr>
          <w:lang w:val="it-IT"/>
        </w:rPr>
        <w:t>, una serie di iniziative mirate a testare e implementare servizi di trasporto a ridotte emissioni di CO</w:t>
      </w:r>
      <w:r w:rsidRPr="00F81456">
        <w:rPr>
          <w:vertAlign w:val="subscript"/>
          <w:lang w:val="it-IT"/>
        </w:rPr>
        <w:t>2</w:t>
      </w:r>
      <w:r w:rsidRPr="00F81456">
        <w:rPr>
          <w:lang w:val="it-IT"/>
        </w:rPr>
        <w:t>, con particolare attenzione alle attività di distribuzione in aree urbane e suburbane. Grazie alla risposta molto positiva dei clienti e alla crescente necessità di offrire soluzioni concrete e scalabili per ridurre le emissioni su intere tratte di distribuzione, l'azienda ha deciso di introdurre nel mese di marzo sulla tratta Milano-Roma una prima linea groupage completa, da primo a ultimo miglio, strutturata in ottica di azzeramento delle emissioni nel ciclo Well-to-Wheel.</w:t>
      </w:r>
    </w:p>
    <w:p w14:paraId="4376364C" w14:textId="77777777" w:rsidR="0007217F" w:rsidRPr="00F81456" w:rsidRDefault="0007217F" w:rsidP="0007217F">
      <w:pPr>
        <w:spacing w:before="240"/>
        <w:rPr>
          <w:lang w:val="it-IT"/>
        </w:rPr>
      </w:pPr>
      <w:r w:rsidRPr="00F81456">
        <w:rPr>
          <w:lang w:val="it-IT"/>
        </w:rPr>
        <w:t>«</w:t>
      </w:r>
      <w:r w:rsidRPr="00F81456">
        <w:rPr>
          <w:i/>
          <w:lang w:val="it-IT"/>
        </w:rPr>
        <w:t xml:space="preserve">Questa nuova soluzione attivata per DAB rappresenta il secondo step del nostro progetto Zero Emission Groupage, inaugurato insieme a IVECO e Edison Energia per arrivare ad azzerare totalmente le emissioni, grazie all’impiego di </w:t>
      </w:r>
      <w:r w:rsidRPr="00F81456">
        <w:rPr>
          <w:i/>
          <w:iCs/>
          <w:lang w:val="it-IT"/>
        </w:rPr>
        <w:t>veicoli all’avanguardia, biocarburanti, energia rinnovabile</w:t>
      </w:r>
      <w:r w:rsidRPr="00F81456">
        <w:rPr>
          <w:lang w:val="it-IT"/>
        </w:rPr>
        <w:t>», spiega Hannes Baumgartner.</w:t>
      </w:r>
    </w:p>
    <w:p w14:paraId="290DCF16" w14:textId="77777777" w:rsidR="0007217F" w:rsidRPr="00F81456" w:rsidRDefault="0007217F" w:rsidP="0007217F">
      <w:pPr>
        <w:spacing w:before="240"/>
        <w:rPr>
          <w:lang w:val="it-IT"/>
        </w:rPr>
      </w:pPr>
    </w:p>
    <w:p w14:paraId="11CE51CB" w14:textId="77777777" w:rsidR="0007217F" w:rsidRPr="00F81456" w:rsidRDefault="0007217F" w:rsidP="0007217F">
      <w:pPr>
        <w:spacing w:before="240"/>
        <w:rPr>
          <w:b/>
          <w:sz w:val="20"/>
          <w:lang w:val="it-IT"/>
        </w:rPr>
      </w:pPr>
      <w:r w:rsidRPr="00F81456">
        <w:rPr>
          <w:b/>
          <w:sz w:val="20"/>
          <w:lang w:val="it-IT"/>
        </w:rPr>
        <w:t>Informazioni su FERCAM</w:t>
      </w:r>
    </w:p>
    <w:p w14:paraId="33248135" w14:textId="77777777" w:rsidR="0007217F" w:rsidRPr="00F81456" w:rsidRDefault="0007217F" w:rsidP="0007217F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  <w:lang w:val="it-IT" w:eastAsia="de-DE"/>
        </w:rPr>
      </w:pPr>
      <w:r w:rsidRPr="00F81456">
        <w:rPr>
          <w:rFonts w:cstheme="minorHAnsi"/>
          <w:sz w:val="18"/>
          <w:szCs w:val="18"/>
          <w:lang w:val="it-IT" w:eastAsia="de-DE"/>
        </w:rPr>
        <w:t>FERCAM, operatore logistico multinazionale a gestione familiare, ha concluso il 2022 con un fatturato di oltre 1 miliardo di euro. FERCAM è presente in 21 paesi con oltre 100 filiali di proprietà e una fitta rete di corrispondenti in tutto il mondo. Opera nei diversi settori del trasporto e della logistica con servizi specializzati:</w:t>
      </w:r>
    </w:p>
    <w:p w14:paraId="1A7DAB64" w14:textId="77777777" w:rsidR="0007217F" w:rsidRPr="00F81456" w:rsidRDefault="0007217F" w:rsidP="0007217F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  <w:lang w:val="it-IT" w:eastAsia="de-DE"/>
        </w:rPr>
      </w:pPr>
      <w:r w:rsidRPr="00F81456">
        <w:rPr>
          <w:rFonts w:cstheme="minorHAnsi"/>
          <w:b/>
          <w:bCs/>
          <w:sz w:val="18"/>
          <w:szCs w:val="18"/>
          <w:lang w:val="it-IT" w:eastAsia="de-DE"/>
        </w:rPr>
        <w:t>FERCAM Transport</w:t>
      </w:r>
      <w:r w:rsidRPr="00F81456">
        <w:rPr>
          <w:rFonts w:cstheme="minorHAnsi"/>
          <w:sz w:val="18"/>
          <w:szCs w:val="18"/>
          <w:lang w:val="it-IT" w:eastAsia="de-DE"/>
        </w:rPr>
        <w:t xml:space="preserve"> per i carichi su strada e rotaia</w:t>
      </w:r>
      <w:r w:rsidRPr="00F81456">
        <w:rPr>
          <w:rFonts w:cstheme="minorHAnsi"/>
          <w:b/>
          <w:bCs/>
          <w:sz w:val="18"/>
          <w:szCs w:val="18"/>
          <w:lang w:val="it-IT" w:eastAsia="de-DE"/>
        </w:rPr>
        <w:t>, FERCAM Logistics</w:t>
      </w:r>
      <w:r w:rsidRPr="00F81456">
        <w:rPr>
          <w:rFonts w:cstheme="minorHAnsi"/>
          <w:sz w:val="18"/>
          <w:szCs w:val="18"/>
          <w:lang w:val="it-IT" w:eastAsia="de-DE"/>
        </w:rPr>
        <w:t xml:space="preserve"> dedicata alla gestione dell’intera supply chain dei propri clienti compresi i servizi a valore aggiunto, </w:t>
      </w:r>
      <w:r w:rsidRPr="00F81456">
        <w:rPr>
          <w:rFonts w:cstheme="minorHAnsi"/>
          <w:b/>
          <w:bCs/>
          <w:sz w:val="18"/>
          <w:szCs w:val="18"/>
          <w:lang w:val="it-IT" w:eastAsia="de-DE"/>
        </w:rPr>
        <w:t>FERCAM Distribution</w:t>
      </w:r>
      <w:r w:rsidRPr="00F81456">
        <w:rPr>
          <w:rFonts w:cstheme="minorHAnsi"/>
          <w:sz w:val="18"/>
          <w:szCs w:val="18"/>
          <w:lang w:val="it-IT" w:eastAsia="de-DE"/>
        </w:rPr>
        <w:t xml:space="preserve"> per spedizioni groupage e carichi parziali nazionali e internazionali con un unico standard di qualità e sistema informatico a livello europeo, </w:t>
      </w:r>
      <w:r w:rsidRPr="00F81456">
        <w:rPr>
          <w:rFonts w:cstheme="minorHAnsi"/>
          <w:b/>
          <w:bCs/>
          <w:sz w:val="18"/>
          <w:szCs w:val="18"/>
          <w:lang w:val="it-IT" w:eastAsia="de-DE"/>
        </w:rPr>
        <w:t>FERCAM Air &amp; Ocean</w:t>
      </w:r>
      <w:r w:rsidRPr="00F81456">
        <w:rPr>
          <w:rFonts w:cstheme="minorHAnsi"/>
          <w:sz w:val="18"/>
          <w:szCs w:val="18"/>
          <w:lang w:val="it-IT" w:eastAsia="de-DE"/>
        </w:rPr>
        <w:t xml:space="preserve"> per le spedizioni aeree e marittimi in import ed export con una struttura propria per la gestione delle attività doganali, </w:t>
      </w:r>
      <w:r w:rsidRPr="00F81456">
        <w:rPr>
          <w:rFonts w:cstheme="minorHAnsi"/>
          <w:b/>
          <w:bCs/>
          <w:sz w:val="18"/>
          <w:szCs w:val="18"/>
          <w:lang w:val="it-IT" w:eastAsia="de-DE"/>
        </w:rPr>
        <w:t>FERCAM Special services</w:t>
      </w:r>
      <w:r w:rsidRPr="00F81456">
        <w:rPr>
          <w:rFonts w:cstheme="minorHAnsi"/>
          <w:sz w:val="18"/>
          <w:szCs w:val="18"/>
          <w:lang w:val="it-IT" w:eastAsia="de-DE"/>
        </w:rPr>
        <w:t xml:space="preserve"> che raggruppa la logistica dell’arte, Fairs &amp; Events per le attività fieristiche, Home delivery incluso il montaggio di attrezzature consegnate nonché il settore Traslochi e Relocation services e la Gestione Documentale Archivi con servizi altamente specialistici ad aziende e privati.</w:t>
      </w:r>
    </w:p>
    <w:p w14:paraId="6224ECB3" w14:textId="77777777" w:rsidR="0007217F" w:rsidRPr="00F81456" w:rsidRDefault="0007217F" w:rsidP="0007217F">
      <w:pPr>
        <w:autoSpaceDE w:val="0"/>
        <w:autoSpaceDN w:val="0"/>
        <w:adjustRightInd w:val="0"/>
        <w:spacing w:after="0"/>
        <w:jc w:val="both"/>
        <w:rPr>
          <w:rFonts w:cstheme="minorHAnsi"/>
          <w:sz w:val="18"/>
          <w:szCs w:val="18"/>
          <w:lang w:val="it-IT" w:eastAsia="de-DE"/>
        </w:rPr>
      </w:pPr>
    </w:p>
    <w:p w14:paraId="3D9972E8" w14:textId="77777777" w:rsidR="0007217F" w:rsidRPr="00F81456" w:rsidRDefault="0007217F" w:rsidP="0007217F">
      <w:pPr>
        <w:spacing w:after="0"/>
        <w:ind w:right="284"/>
        <w:jc w:val="both"/>
        <w:rPr>
          <w:rFonts w:cstheme="minorHAnsi"/>
          <w:sz w:val="18"/>
          <w:szCs w:val="18"/>
          <w:lang w:val="it-IT"/>
        </w:rPr>
      </w:pPr>
      <w:r w:rsidRPr="00F81456">
        <w:rPr>
          <w:rFonts w:cstheme="minorHAnsi"/>
          <w:b/>
          <w:bCs/>
          <w:sz w:val="18"/>
          <w:szCs w:val="18"/>
          <w:lang w:val="it-IT"/>
        </w:rPr>
        <w:t>Maggiori informazioni:</w:t>
      </w:r>
    </w:p>
    <w:p w14:paraId="42DA0CFE" w14:textId="68E2BD92" w:rsidR="0007217F" w:rsidRPr="00F81456" w:rsidRDefault="0007217F" w:rsidP="0007217F">
      <w:pPr>
        <w:autoSpaceDE w:val="0"/>
        <w:autoSpaceDN w:val="0"/>
        <w:adjustRightInd w:val="0"/>
        <w:spacing w:after="0"/>
        <w:ind w:right="284"/>
        <w:jc w:val="both"/>
        <w:rPr>
          <w:rFonts w:cstheme="minorHAnsi"/>
          <w:sz w:val="18"/>
          <w:szCs w:val="18"/>
          <w:lang w:val="it-IT"/>
        </w:rPr>
      </w:pPr>
      <w:r w:rsidRPr="00F81456">
        <w:rPr>
          <w:rFonts w:cstheme="minorHAnsi"/>
          <w:sz w:val="18"/>
          <w:szCs w:val="18"/>
          <w:lang w:val="it-IT"/>
        </w:rPr>
        <w:t xml:space="preserve">Karin </w:t>
      </w:r>
      <w:proofErr w:type="spellStart"/>
      <w:r w:rsidRPr="00F81456">
        <w:rPr>
          <w:rFonts w:cstheme="minorHAnsi"/>
          <w:sz w:val="18"/>
          <w:szCs w:val="18"/>
          <w:lang w:val="it-IT"/>
        </w:rPr>
        <w:t>Mahl</w:t>
      </w:r>
      <w:proofErr w:type="spellEnd"/>
    </w:p>
    <w:p w14:paraId="42313687" w14:textId="77777777" w:rsidR="0007217F" w:rsidRPr="00F81456" w:rsidRDefault="0007217F" w:rsidP="0007217F">
      <w:pPr>
        <w:autoSpaceDE w:val="0"/>
        <w:autoSpaceDN w:val="0"/>
        <w:adjustRightInd w:val="0"/>
        <w:spacing w:after="0"/>
        <w:ind w:right="284"/>
        <w:jc w:val="both"/>
        <w:rPr>
          <w:rFonts w:cstheme="minorHAnsi"/>
          <w:sz w:val="18"/>
          <w:szCs w:val="18"/>
          <w:lang w:val="it-IT"/>
        </w:rPr>
      </w:pPr>
      <w:r w:rsidRPr="00F81456">
        <w:rPr>
          <w:rFonts w:cstheme="minorHAnsi"/>
          <w:sz w:val="18"/>
          <w:szCs w:val="18"/>
          <w:lang w:val="it-IT"/>
        </w:rPr>
        <w:t>Head of Media Relations</w:t>
      </w:r>
    </w:p>
    <w:p w14:paraId="7505B31B" w14:textId="77777777" w:rsidR="0007217F" w:rsidRPr="0090775A" w:rsidRDefault="0007217F" w:rsidP="0007217F">
      <w:pPr>
        <w:autoSpaceDE w:val="0"/>
        <w:autoSpaceDN w:val="0"/>
        <w:adjustRightInd w:val="0"/>
        <w:spacing w:after="0"/>
        <w:ind w:right="284"/>
        <w:jc w:val="both"/>
        <w:rPr>
          <w:rFonts w:cstheme="minorHAnsi"/>
          <w:sz w:val="18"/>
          <w:szCs w:val="18"/>
          <w:lang w:val="es-ES"/>
        </w:rPr>
      </w:pPr>
      <w:r w:rsidRPr="0090775A">
        <w:rPr>
          <w:rFonts w:cstheme="minorHAnsi"/>
          <w:sz w:val="18"/>
          <w:szCs w:val="18"/>
          <w:lang w:val="es-ES"/>
        </w:rPr>
        <w:t>FERCAM SpA</w:t>
      </w:r>
    </w:p>
    <w:p w14:paraId="76B4F962" w14:textId="77777777" w:rsidR="0007217F" w:rsidRPr="0090775A" w:rsidRDefault="0007217F" w:rsidP="0007217F">
      <w:pPr>
        <w:tabs>
          <w:tab w:val="left" w:pos="284"/>
        </w:tabs>
        <w:autoSpaceDE w:val="0"/>
        <w:autoSpaceDN w:val="0"/>
        <w:adjustRightInd w:val="0"/>
        <w:spacing w:after="0"/>
        <w:ind w:right="284"/>
        <w:jc w:val="both"/>
        <w:rPr>
          <w:rFonts w:cstheme="minorHAnsi"/>
          <w:sz w:val="18"/>
          <w:szCs w:val="18"/>
          <w:lang w:val="es-ES"/>
        </w:rPr>
      </w:pPr>
      <w:r w:rsidRPr="0090775A">
        <w:rPr>
          <w:rFonts w:cstheme="minorHAnsi"/>
          <w:sz w:val="18"/>
          <w:szCs w:val="18"/>
          <w:lang w:val="es-ES"/>
        </w:rPr>
        <w:t>M</w:t>
      </w:r>
      <w:r w:rsidRPr="0090775A">
        <w:rPr>
          <w:rFonts w:cstheme="minorHAnsi"/>
          <w:sz w:val="18"/>
          <w:szCs w:val="18"/>
          <w:lang w:val="es-ES"/>
        </w:rPr>
        <w:tab/>
        <w:t>+39 335 8390777</w:t>
      </w:r>
    </w:p>
    <w:p w14:paraId="17D01812" w14:textId="77777777" w:rsidR="0007217F" w:rsidRPr="0090775A" w:rsidRDefault="006C2438" w:rsidP="0007217F">
      <w:pPr>
        <w:spacing w:after="0"/>
        <w:ind w:right="284"/>
        <w:jc w:val="both"/>
        <w:rPr>
          <w:rFonts w:cstheme="minorHAnsi"/>
          <w:sz w:val="18"/>
          <w:szCs w:val="18"/>
          <w:u w:val="single"/>
          <w:lang w:val="es-ES"/>
        </w:rPr>
      </w:pPr>
      <w:hyperlink r:id="rId10" w:history="1">
        <w:r w:rsidR="0007217F" w:rsidRPr="0090775A">
          <w:rPr>
            <w:rFonts w:cstheme="minorHAnsi"/>
            <w:sz w:val="18"/>
            <w:szCs w:val="18"/>
            <w:u w:val="single"/>
            <w:lang w:val="es-ES"/>
          </w:rPr>
          <w:t>Karin.Mahl@fercam.com</w:t>
        </w:r>
      </w:hyperlink>
    </w:p>
    <w:p w14:paraId="25381A92" w14:textId="77777777" w:rsidR="0007217F" w:rsidRPr="00176E2A" w:rsidRDefault="0007217F" w:rsidP="0007217F">
      <w:pPr>
        <w:spacing w:before="240"/>
        <w:rPr>
          <w:lang w:val="es-ES"/>
        </w:rPr>
      </w:pPr>
    </w:p>
    <w:p w14:paraId="74601712" w14:textId="77777777" w:rsidR="0007217F" w:rsidRPr="00176E2A" w:rsidRDefault="0007217F" w:rsidP="0007217F">
      <w:pPr>
        <w:spacing w:before="240"/>
        <w:rPr>
          <w:b/>
          <w:sz w:val="20"/>
          <w:lang w:val="es-ES"/>
        </w:rPr>
      </w:pPr>
      <w:r w:rsidRPr="0090775A">
        <w:rPr>
          <w:b/>
          <w:sz w:val="20"/>
          <w:lang w:val="es-ES"/>
        </w:rPr>
        <w:t xml:space="preserve">Informazioni </w:t>
      </w:r>
      <w:r w:rsidRPr="00176E2A">
        <w:rPr>
          <w:b/>
          <w:sz w:val="20"/>
          <w:lang w:val="es-ES"/>
        </w:rPr>
        <w:t>su DAB Pumps</w:t>
      </w:r>
    </w:p>
    <w:p w14:paraId="313C440D" w14:textId="6153E688" w:rsidR="00E66086" w:rsidRPr="000D1C61" w:rsidRDefault="00E66086" w:rsidP="00E6608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E66086">
        <w:rPr>
          <w:rStyle w:val="normaltextrun"/>
          <w:rFonts w:ascii="Calibri" w:hAnsi="Calibri" w:cs="Calibri"/>
          <w:color w:val="00182C"/>
          <w:sz w:val="18"/>
          <w:szCs w:val="18"/>
        </w:rPr>
        <w:t>Sei siti produttivi, 4 in Italia (con headquarter a Mestrino) e 2 all’estero, Ungheria e Cina, 12 uffici vendita e 7 uffici di rappresentanza nel mondo, 1.700 dipendenti, un volume di affari di 430 milioni di euro. Sono questi i numeri di DAB Pumps, azienda nata a Padova nel 1975 specializzata nel campo delle tecnologie per la movimentazione e la gestione dell’acqua. Una storia di successo, figlia della capacità continua di adattarsi al cambiamento e di costruire il proprio percorso nella convinzione che prima dei prodotti vengano le persone e le idee. L’impegno costante nel garantire elevati standard nelle prestazioni, il dichiarato orientamento alla sostenibilità e alla trasparenza, l’approccio flessibile e focalizzato sul cliente, la valorizzazione delle risorse umane, la visione imprenditoriale lungimirante ma concreta, che abbraccia le nuove sfide del digitale e che offre ai suoi clienti soluzioni semplici ed efficaci grazie al know-how e al talento dei suoi professionisti: questi sono i tratti distintivi della filosofia aziendale che hanno reso DAB Pumps uno dei big player di riferimento del settore a livello internazionale. </w:t>
      </w:r>
      <w:r w:rsidRPr="00E66086">
        <w:rPr>
          <w:rStyle w:val="eop"/>
          <w:rFonts w:ascii="Calibri" w:hAnsi="Calibri" w:cs="Calibri"/>
          <w:color w:val="00182C"/>
          <w:sz w:val="18"/>
          <w:szCs w:val="18"/>
        </w:rPr>
        <w:t> </w:t>
      </w:r>
    </w:p>
    <w:p w14:paraId="7D3C134B" w14:textId="77777777" w:rsidR="000D1C61" w:rsidRPr="00E66086" w:rsidRDefault="000D1C61" w:rsidP="00E6608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00182C"/>
          <w:sz w:val="18"/>
          <w:szCs w:val="18"/>
        </w:rPr>
      </w:pPr>
    </w:p>
    <w:p w14:paraId="15B9C106" w14:textId="006BBF74" w:rsidR="00E66086" w:rsidRPr="00E66086" w:rsidRDefault="00E66086" w:rsidP="00E66086">
      <w:pPr>
        <w:spacing w:after="0"/>
        <w:ind w:right="284"/>
        <w:jc w:val="both"/>
        <w:rPr>
          <w:rStyle w:val="eop"/>
          <w:rFonts w:cstheme="minorHAnsi"/>
          <w:sz w:val="18"/>
          <w:szCs w:val="18"/>
          <w:lang w:val="it-IT"/>
        </w:rPr>
      </w:pPr>
      <w:r w:rsidRPr="00E66086">
        <w:rPr>
          <w:rFonts w:cstheme="minorHAnsi"/>
          <w:b/>
          <w:bCs/>
          <w:sz w:val="18"/>
          <w:szCs w:val="18"/>
          <w:lang w:val="it-IT"/>
        </w:rPr>
        <w:t>Maggiori informazioni:</w:t>
      </w:r>
    </w:p>
    <w:p w14:paraId="0FDE432C" w14:textId="77777777" w:rsidR="00E66086" w:rsidRPr="00E66086" w:rsidRDefault="00E66086" w:rsidP="00E6608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00B6715" w14:textId="77777777" w:rsidR="00E66086" w:rsidRPr="0090775A" w:rsidRDefault="006C2438" w:rsidP="00E6608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="SimSun" w:hAnsiTheme="minorHAnsi" w:cstheme="minorHAnsi"/>
          <w:sz w:val="18"/>
          <w:szCs w:val="18"/>
          <w:lang w:eastAsia="en-US"/>
        </w:rPr>
      </w:pPr>
      <w:hyperlink r:id="rId11" w:tgtFrame="_blank" w:history="1">
        <w:r w:rsidR="00E66086" w:rsidRPr="0090775A">
          <w:rPr>
            <w:rFonts w:asciiTheme="minorHAnsi" w:eastAsia="SimSun" w:hAnsiTheme="minorHAnsi" w:cstheme="minorHAnsi"/>
            <w:sz w:val="18"/>
            <w:szCs w:val="18"/>
            <w:lang w:eastAsia="en-US"/>
          </w:rPr>
          <w:t>www.dabpumps.com</w:t>
        </w:r>
      </w:hyperlink>
      <w:r w:rsidR="00E66086" w:rsidRPr="0090775A">
        <w:rPr>
          <w:rFonts w:asciiTheme="minorHAnsi" w:eastAsia="SimSun" w:hAnsiTheme="minorHAnsi" w:cstheme="minorHAnsi"/>
          <w:sz w:val="18"/>
          <w:szCs w:val="18"/>
          <w:lang w:eastAsia="en-US"/>
        </w:rPr>
        <w:t> </w:t>
      </w:r>
    </w:p>
    <w:p w14:paraId="007E91F6" w14:textId="13CA035F" w:rsidR="00E66086" w:rsidRPr="0090775A" w:rsidRDefault="006C2438" w:rsidP="00E66086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="SimSun" w:hAnsiTheme="minorHAnsi" w:cstheme="minorHAnsi"/>
          <w:sz w:val="18"/>
          <w:szCs w:val="18"/>
          <w:u w:val="single"/>
          <w:lang w:eastAsia="en-US"/>
        </w:rPr>
      </w:pPr>
      <w:hyperlink r:id="rId12" w:tgtFrame="_blank" w:history="1">
        <w:proofErr w:type="spellStart"/>
        <w:r w:rsidR="00E66086" w:rsidRPr="0090775A">
          <w:rPr>
            <w:rFonts w:asciiTheme="minorHAnsi" w:eastAsia="SimSun" w:hAnsiTheme="minorHAnsi" w:cstheme="minorHAnsi"/>
            <w:sz w:val="18"/>
            <w:szCs w:val="18"/>
            <w:u w:val="single"/>
            <w:lang w:eastAsia="en-US"/>
          </w:rPr>
          <w:t>Linkedin</w:t>
        </w:r>
        <w:proofErr w:type="spellEnd"/>
      </w:hyperlink>
    </w:p>
    <w:p w14:paraId="12B22B44" w14:textId="7F8C9F5F" w:rsidR="00E66086" w:rsidRPr="0090775A" w:rsidRDefault="00E66086" w:rsidP="00E66086">
      <w:pPr>
        <w:pStyle w:val="paragraph"/>
        <w:spacing w:before="0" w:beforeAutospacing="0" w:after="0" w:afterAutospacing="0"/>
        <w:textAlignment w:val="baseline"/>
        <w:rPr>
          <w:rFonts w:asciiTheme="minorHAnsi" w:eastAsia="SimSun" w:hAnsiTheme="minorHAnsi" w:cstheme="minorHAnsi"/>
          <w:sz w:val="18"/>
          <w:szCs w:val="18"/>
          <w:u w:val="single"/>
          <w:lang w:eastAsia="en-US"/>
        </w:rPr>
      </w:pPr>
      <w:proofErr w:type="spellStart"/>
      <w:r w:rsidRPr="0090775A">
        <w:rPr>
          <w:rFonts w:asciiTheme="minorHAnsi" w:eastAsia="SimSun" w:hAnsiTheme="minorHAnsi" w:cstheme="minorHAnsi"/>
          <w:sz w:val="18"/>
          <w:szCs w:val="18"/>
          <w:u w:val="single"/>
          <w:lang w:eastAsia="en-US"/>
        </w:rPr>
        <w:t>YouTube</w:t>
      </w:r>
      <w:proofErr w:type="spellEnd"/>
    </w:p>
    <w:p w14:paraId="58327937" w14:textId="36E4683C" w:rsidR="00E66086" w:rsidRPr="0090775A" w:rsidRDefault="006C2438" w:rsidP="00E66086">
      <w:pPr>
        <w:pStyle w:val="paragraph"/>
        <w:spacing w:before="0" w:beforeAutospacing="0" w:after="0" w:afterAutospacing="0"/>
        <w:textAlignment w:val="baseline"/>
        <w:rPr>
          <w:rFonts w:asciiTheme="minorHAnsi" w:eastAsia="SimSun" w:hAnsiTheme="minorHAnsi" w:cstheme="minorHAnsi"/>
          <w:sz w:val="18"/>
          <w:szCs w:val="18"/>
          <w:lang w:eastAsia="en-US"/>
        </w:rPr>
      </w:pPr>
      <w:hyperlink r:id="rId13" w:tgtFrame="_blank" w:history="1">
        <w:proofErr w:type="spellStart"/>
        <w:r w:rsidR="00E66086" w:rsidRPr="0090775A">
          <w:rPr>
            <w:rFonts w:asciiTheme="minorHAnsi" w:eastAsia="SimSun" w:hAnsiTheme="minorHAnsi" w:cstheme="minorHAnsi"/>
            <w:sz w:val="18"/>
            <w:szCs w:val="18"/>
            <w:u w:val="single"/>
            <w:lang w:eastAsia="en-US"/>
          </w:rPr>
          <w:t>Facebook</w:t>
        </w:r>
        <w:proofErr w:type="spellEnd"/>
      </w:hyperlink>
    </w:p>
    <w:p w14:paraId="25620B0C" w14:textId="63A0D8D3" w:rsidR="0007217F" w:rsidRPr="00E66086" w:rsidRDefault="00E66086" w:rsidP="0007217F">
      <w:pPr>
        <w:spacing w:before="240"/>
        <w:rPr>
          <w:lang w:val="it-IT"/>
        </w:rPr>
      </w:pPr>
      <w:r w:rsidRPr="0090775A">
        <w:rPr>
          <w:rFonts w:cstheme="minorHAnsi"/>
          <w:b/>
          <w:bCs/>
          <w:sz w:val="18"/>
          <w:szCs w:val="18"/>
          <w:lang w:val="it-IT"/>
        </w:rPr>
        <w:t>Elena Barzon</w:t>
      </w:r>
      <w:r w:rsidRPr="0090775A">
        <w:rPr>
          <w:rFonts w:cstheme="minorHAnsi"/>
          <w:lang w:val="it-IT"/>
        </w:rPr>
        <w:t xml:space="preserve">  </w:t>
      </w:r>
      <w:r w:rsidRPr="0090775A">
        <w:rPr>
          <w:rFonts w:cstheme="minorHAnsi"/>
          <w:b/>
          <w:bCs/>
          <w:lang w:val="it-IT"/>
        </w:rPr>
        <w:t> </w:t>
      </w:r>
      <w:r w:rsidRPr="0090775A">
        <w:rPr>
          <w:rFonts w:cstheme="minorHAnsi"/>
          <w:b/>
          <w:bCs/>
          <w:sz w:val="18"/>
          <w:szCs w:val="18"/>
          <w:lang w:val="it-IT"/>
        </w:rPr>
        <w:br/>
      </w:r>
      <w:r>
        <w:rPr>
          <w:rStyle w:val="normaltextrun"/>
          <w:rFonts w:ascii="Calibri" w:hAnsi="Calibri" w:cs="Calibri"/>
          <w:color w:val="00182C"/>
          <w:sz w:val="18"/>
          <w:szCs w:val="18"/>
          <w:shd w:val="clear" w:color="auto" w:fill="FFFFFF"/>
        </w:rPr>
        <w:t>E: elena.barzon@dabpumps.com</w:t>
      </w:r>
      <w:r>
        <w:rPr>
          <w:rStyle w:val="scxw152793484"/>
          <w:rFonts w:ascii="Calibri" w:hAnsi="Calibri" w:cs="Calibri"/>
          <w:color w:val="00182C"/>
          <w:sz w:val="18"/>
          <w:szCs w:val="18"/>
          <w:shd w:val="clear" w:color="auto" w:fill="FFFFFF"/>
        </w:rPr>
        <w:t> </w:t>
      </w:r>
      <w:r>
        <w:rPr>
          <w:rFonts w:ascii="Calibri" w:hAnsi="Calibri" w:cs="Calibri"/>
          <w:color w:val="00182C"/>
          <w:sz w:val="18"/>
          <w:szCs w:val="18"/>
          <w:shd w:val="clear" w:color="auto" w:fill="FFFFFF"/>
        </w:rPr>
        <w:br/>
      </w:r>
      <w:r>
        <w:rPr>
          <w:rStyle w:val="normaltextrun"/>
          <w:rFonts w:ascii="Calibri" w:hAnsi="Calibri" w:cs="Calibri"/>
          <w:color w:val="00182C"/>
          <w:sz w:val="18"/>
          <w:szCs w:val="18"/>
          <w:shd w:val="clear" w:color="auto" w:fill="FFFFFF"/>
        </w:rPr>
        <w:t>M: +39 346 9544962</w:t>
      </w:r>
      <w:r>
        <w:rPr>
          <w:rStyle w:val="eop"/>
          <w:rFonts w:ascii="Calibri" w:hAnsi="Calibri" w:cs="Calibri"/>
          <w:color w:val="00182C"/>
          <w:sz w:val="18"/>
          <w:szCs w:val="18"/>
          <w:shd w:val="clear" w:color="auto" w:fill="FFFFFF"/>
        </w:rPr>
        <w:t> </w:t>
      </w:r>
    </w:p>
    <w:p w14:paraId="1E8A6AD8" w14:textId="0CAFC9DD" w:rsidR="000B2E38" w:rsidRPr="00D70D3D" w:rsidRDefault="000B2E38" w:rsidP="00404D57">
      <w:pPr>
        <w:spacing w:after="0"/>
        <w:ind w:right="284"/>
        <w:rPr>
          <w:rFonts w:cstheme="minorHAnsi"/>
          <w:sz w:val="24"/>
          <w:szCs w:val="24"/>
          <w:u w:val="single"/>
          <w:lang w:val="it-IT"/>
        </w:rPr>
      </w:pPr>
    </w:p>
    <w:sectPr w:rsidR="000B2E38" w:rsidRPr="00D70D3D" w:rsidSect="005215B1">
      <w:headerReference w:type="default" r:id="rId14"/>
      <w:pgSz w:w="11906" w:h="16838"/>
      <w:pgMar w:top="3403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2EE07" w14:textId="77777777" w:rsidR="007E1B54" w:rsidRDefault="007E1B54" w:rsidP="00730163">
      <w:pPr>
        <w:spacing w:after="0" w:line="240" w:lineRule="auto"/>
      </w:pPr>
      <w:r>
        <w:separator/>
      </w:r>
    </w:p>
  </w:endnote>
  <w:endnote w:type="continuationSeparator" w:id="0">
    <w:p w14:paraId="7D076BED" w14:textId="77777777" w:rsidR="007E1B54" w:rsidRDefault="007E1B54" w:rsidP="00730163">
      <w:pPr>
        <w:spacing w:after="0" w:line="240" w:lineRule="auto"/>
      </w:pPr>
      <w:r>
        <w:continuationSeparator/>
      </w:r>
    </w:p>
  </w:endnote>
  <w:endnote w:type="continuationNotice" w:id="1">
    <w:p w14:paraId="266D91F7" w14:textId="77777777" w:rsidR="007E1B54" w:rsidRDefault="007E1B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CA65E" w14:textId="77777777" w:rsidR="007E1B54" w:rsidRDefault="007E1B54" w:rsidP="00730163">
      <w:pPr>
        <w:spacing w:after="0" w:line="240" w:lineRule="auto"/>
      </w:pPr>
      <w:r>
        <w:separator/>
      </w:r>
    </w:p>
  </w:footnote>
  <w:footnote w:type="continuationSeparator" w:id="0">
    <w:p w14:paraId="7326B1B7" w14:textId="77777777" w:rsidR="007E1B54" w:rsidRDefault="007E1B54" w:rsidP="00730163">
      <w:pPr>
        <w:spacing w:after="0" w:line="240" w:lineRule="auto"/>
      </w:pPr>
      <w:r>
        <w:continuationSeparator/>
      </w:r>
    </w:p>
  </w:footnote>
  <w:footnote w:type="continuationNotice" w:id="1">
    <w:p w14:paraId="7EECC2C6" w14:textId="77777777" w:rsidR="007E1B54" w:rsidRDefault="007E1B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36" name="Immagin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AC"/>
    <w:rsid w:val="00003FA7"/>
    <w:rsid w:val="0007217F"/>
    <w:rsid w:val="00075AA5"/>
    <w:rsid w:val="000B2E38"/>
    <w:rsid w:val="000B308E"/>
    <w:rsid w:val="000D1C61"/>
    <w:rsid w:val="000E5CCC"/>
    <w:rsid w:val="00123642"/>
    <w:rsid w:val="00124937"/>
    <w:rsid w:val="0013795C"/>
    <w:rsid w:val="00184426"/>
    <w:rsid w:val="001B6338"/>
    <w:rsid w:val="001D7352"/>
    <w:rsid w:val="002175B0"/>
    <w:rsid w:val="002524A2"/>
    <w:rsid w:val="002B7705"/>
    <w:rsid w:val="003020AC"/>
    <w:rsid w:val="00333B9A"/>
    <w:rsid w:val="00345456"/>
    <w:rsid w:val="00351757"/>
    <w:rsid w:val="00390453"/>
    <w:rsid w:val="003A7142"/>
    <w:rsid w:val="003D1B6C"/>
    <w:rsid w:val="004034D2"/>
    <w:rsid w:val="00404D57"/>
    <w:rsid w:val="004135AC"/>
    <w:rsid w:val="00431CFE"/>
    <w:rsid w:val="004675A4"/>
    <w:rsid w:val="00487045"/>
    <w:rsid w:val="00504E49"/>
    <w:rsid w:val="0051298B"/>
    <w:rsid w:val="005215B1"/>
    <w:rsid w:val="00521C9B"/>
    <w:rsid w:val="0052777E"/>
    <w:rsid w:val="00530425"/>
    <w:rsid w:val="005770C3"/>
    <w:rsid w:val="00586A56"/>
    <w:rsid w:val="005A219A"/>
    <w:rsid w:val="005A3061"/>
    <w:rsid w:val="005B6BB3"/>
    <w:rsid w:val="005C6DE8"/>
    <w:rsid w:val="005F65C5"/>
    <w:rsid w:val="00615821"/>
    <w:rsid w:val="006312FC"/>
    <w:rsid w:val="00652AE8"/>
    <w:rsid w:val="00653A40"/>
    <w:rsid w:val="00691739"/>
    <w:rsid w:val="006B096F"/>
    <w:rsid w:val="006C2438"/>
    <w:rsid w:val="006C3CDC"/>
    <w:rsid w:val="006D4DD2"/>
    <w:rsid w:val="006D5C76"/>
    <w:rsid w:val="006E566C"/>
    <w:rsid w:val="00715110"/>
    <w:rsid w:val="00715355"/>
    <w:rsid w:val="00730163"/>
    <w:rsid w:val="00742502"/>
    <w:rsid w:val="00757912"/>
    <w:rsid w:val="00767F50"/>
    <w:rsid w:val="007E1B54"/>
    <w:rsid w:val="007E4D30"/>
    <w:rsid w:val="00800C1F"/>
    <w:rsid w:val="00802F81"/>
    <w:rsid w:val="00823D33"/>
    <w:rsid w:val="0083154A"/>
    <w:rsid w:val="008838F3"/>
    <w:rsid w:val="00884540"/>
    <w:rsid w:val="008F6509"/>
    <w:rsid w:val="008F7A9A"/>
    <w:rsid w:val="0090775A"/>
    <w:rsid w:val="00922C55"/>
    <w:rsid w:val="00980116"/>
    <w:rsid w:val="00991255"/>
    <w:rsid w:val="009952FA"/>
    <w:rsid w:val="009A05AC"/>
    <w:rsid w:val="009D1352"/>
    <w:rsid w:val="009D3931"/>
    <w:rsid w:val="009F3C98"/>
    <w:rsid w:val="00A1215A"/>
    <w:rsid w:val="00A2271C"/>
    <w:rsid w:val="00A4136D"/>
    <w:rsid w:val="00A62526"/>
    <w:rsid w:val="00A73050"/>
    <w:rsid w:val="00A73879"/>
    <w:rsid w:val="00A8038B"/>
    <w:rsid w:val="00AA0EC1"/>
    <w:rsid w:val="00AD229F"/>
    <w:rsid w:val="00AD51C2"/>
    <w:rsid w:val="00B33181"/>
    <w:rsid w:val="00B64FB4"/>
    <w:rsid w:val="00B7161D"/>
    <w:rsid w:val="00BE061C"/>
    <w:rsid w:val="00BE0FA0"/>
    <w:rsid w:val="00BF53A4"/>
    <w:rsid w:val="00C02CCA"/>
    <w:rsid w:val="00C51135"/>
    <w:rsid w:val="00C56471"/>
    <w:rsid w:val="00C83335"/>
    <w:rsid w:val="00C95116"/>
    <w:rsid w:val="00C96C1A"/>
    <w:rsid w:val="00CD4BA1"/>
    <w:rsid w:val="00CF27CA"/>
    <w:rsid w:val="00D21E61"/>
    <w:rsid w:val="00D56B6B"/>
    <w:rsid w:val="00D60157"/>
    <w:rsid w:val="00D639E4"/>
    <w:rsid w:val="00D70D3D"/>
    <w:rsid w:val="00D778BA"/>
    <w:rsid w:val="00DD2291"/>
    <w:rsid w:val="00E15A85"/>
    <w:rsid w:val="00E412F4"/>
    <w:rsid w:val="00E51402"/>
    <w:rsid w:val="00E66086"/>
    <w:rsid w:val="00E742E7"/>
    <w:rsid w:val="00EB0F61"/>
    <w:rsid w:val="00EE3FF8"/>
    <w:rsid w:val="00F01DF0"/>
    <w:rsid w:val="00F02421"/>
    <w:rsid w:val="00F03764"/>
    <w:rsid w:val="00F15577"/>
    <w:rsid w:val="00F330A3"/>
    <w:rsid w:val="00F440E3"/>
    <w:rsid w:val="00F50889"/>
    <w:rsid w:val="00F72788"/>
    <w:rsid w:val="00F81456"/>
    <w:rsid w:val="00F869AD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4CF0B062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6C3CDC"/>
    <w:pPr>
      <w:spacing w:before="100" w:beforeAutospacing="1" w:after="100" w:afterAutospacing="1" w:line="240" w:lineRule="auto"/>
      <w:outlineLvl w:val="1"/>
    </w:pPr>
    <w:rPr>
      <w:rFonts w:ascii="Calibri" w:hAnsi="Calibri" w:cs="Calibri"/>
      <w:b/>
      <w:bCs/>
      <w:sz w:val="36"/>
      <w:szCs w:val="36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  <w:style w:type="paragraph" w:customStyle="1" w:styleId="xmsonormal">
    <w:name w:val="x_msonormal"/>
    <w:basedOn w:val="Normale"/>
    <w:rsid w:val="00E15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ontsizemediumplus">
    <w:name w:val="fontsizemediumplus"/>
    <w:basedOn w:val="Carpredefinitoparagrafo"/>
    <w:rsid w:val="00E51402"/>
  </w:style>
  <w:style w:type="character" w:styleId="Enfasigrassetto">
    <w:name w:val="Strong"/>
    <w:basedOn w:val="Carpredefinitoparagrafo"/>
    <w:uiPriority w:val="22"/>
    <w:qFormat/>
    <w:rsid w:val="001D7352"/>
    <w:rPr>
      <w:b/>
      <w:bCs/>
    </w:rPr>
  </w:style>
  <w:style w:type="paragraph" w:styleId="Nessunaspaziatura">
    <w:name w:val="No Spacing"/>
    <w:uiPriority w:val="1"/>
    <w:qFormat/>
    <w:rsid w:val="002175B0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2175B0"/>
    <w:pPr>
      <w:ind w:left="720"/>
      <w:contextualSpacing/>
    </w:pPr>
  </w:style>
  <w:style w:type="paragraph" w:styleId="Testonormale">
    <w:name w:val="Plain Text"/>
    <w:basedOn w:val="Normale"/>
    <w:link w:val="TestonormaleCarattere"/>
    <w:uiPriority w:val="99"/>
    <w:unhideWhenUsed/>
    <w:rsid w:val="00991255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91255"/>
    <w:rPr>
      <w:rFonts w:ascii="Calibri" w:hAnsi="Calibri"/>
      <w:szCs w:val="21"/>
    </w:rPr>
  </w:style>
  <w:style w:type="character" w:customStyle="1" w:styleId="xs9">
    <w:name w:val="x_s9"/>
    <w:basedOn w:val="Carpredefinitoparagrafo"/>
    <w:rsid w:val="00AD51C2"/>
  </w:style>
  <w:style w:type="character" w:customStyle="1" w:styleId="ui-provider">
    <w:name w:val="ui-provider"/>
    <w:basedOn w:val="Carpredefinitoparagrafo"/>
    <w:rsid w:val="00345456"/>
  </w:style>
  <w:style w:type="character" w:customStyle="1" w:styleId="xui-provider">
    <w:name w:val="x_ui-provider"/>
    <w:basedOn w:val="Carpredefinitoparagrafo"/>
    <w:rsid w:val="00922C55"/>
  </w:style>
  <w:style w:type="character" w:customStyle="1" w:styleId="Titolo2Carattere">
    <w:name w:val="Titolo 2 Carattere"/>
    <w:basedOn w:val="Carpredefinitoparagrafo"/>
    <w:link w:val="Titolo2"/>
    <w:uiPriority w:val="9"/>
    <w:rsid w:val="006C3CDC"/>
    <w:rPr>
      <w:rFonts w:ascii="Calibri" w:hAnsi="Calibri" w:cs="Calibri"/>
      <w:b/>
      <w:bCs/>
      <w:sz w:val="36"/>
      <w:szCs w:val="36"/>
      <w:lang w:eastAsia="de-D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15110"/>
    <w:rPr>
      <w:color w:val="954F72" w:themeColor="followedHyperlink"/>
      <w:u w:val="single"/>
    </w:rPr>
  </w:style>
  <w:style w:type="character" w:customStyle="1" w:styleId="scxw152793484">
    <w:name w:val="scxw152793484"/>
    <w:basedOn w:val="Carpredefinitoparagrafo"/>
    <w:rsid w:val="00E66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DABPump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abpumps.com/en%22%20HYPERLINK%20%22C:/Users/EBA/AppData/Local/Microsoft/Windows/INetCache/Content.Outlook/G9V68LV3/Linkedin;https:/www.youtube.com/user/dwtgrou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abpumps.com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Karin.Mahl@fercam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4" ma:contentTypeDescription="Create a new document." ma:contentTypeScope="" ma:versionID="ced73523e605ad72e02644865bd8b604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5cf021e0428c043acc4657ba8c75974b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8B6A-EB57-46EB-A71F-0A78079DDD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FCF12-E77A-4C0B-AC17-AB45701D9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62440-8457-4510-A9DF-1AD214CD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Eleonora Castagna</cp:lastModifiedBy>
  <cp:revision>6</cp:revision>
  <cp:lastPrinted>2022-05-03T08:48:00Z</cp:lastPrinted>
  <dcterms:created xsi:type="dcterms:W3CDTF">2023-06-08T14:35:00Z</dcterms:created>
  <dcterms:modified xsi:type="dcterms:W3CDTF">2023-06-09T13:55:00Z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